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877C" w14:textId="77777777" w:rsidR="00B53C39" w:rsidRPr="00B53C39" w:rsidRDefault="00B53C39" w:rsidP="00B53C39">
      <w:pPr>
        <w:spacing w:before="300" w:after="150" w:line="240" w:lineRule="auto"/>
        <w:outlineLvl w:val="0"/>
        <w:rPr>
          <w:rFonts w:ascii="Arial" w:eastAsia="Times New Roman" w:hAnsi="Arial" w:cs="Arial"/>
          <w:b/>
          <w:bCs/>
          <w:color w:val="0094D9"/>
          <w:spacing w:val="5"/>
          <w:kern w:val="36"/>
          <w:sz w:val="36"/>
          <w:szCs w:val="36"/>
          <w:lang w:eastAsia="nl-NL"/>
          <w14:ligatures w14:val="none"/>
        </w:rPr>
      </w:pPr>
      <w:r w:rsidRPr="00B53C39">
        <w:rPr>
          <w:rFonts w:ascii="Arial" w:eastAsia="Times New Roman" w:hAnsi="Arial" w:cs="Arial"/>
          <w:b/>
          <w:bCs/>
          <w:color w:val="0094D9"/>
          <w:spacing w:val="5"/>
          <w:kern w:val="36"/>
          <w:sz w:val="36"/>
          <w:szCs w:val="36"/>
          <w:lang w:eastAsia="nl-NL"/>
          <w14:ligatures w14:val="none"/>
        </w:rPr>
        <w:t>Functieomschrijving</w:t>
      </w:r>
    </w:p>
    <w:p w14:paraId="457B5FBD" w14:textId="77777777" w:rsidR="00B53C39" w:rsidRPr="00B53C39" w:rsidRDefault="00B53C39" w:rsidP="00B53C39">
      <w:pPr>
        <w:spacing w:before="150" w:after="0"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Bij het ontwerp van nieuwe milieu-en energie-installaties, geef jij vorm aan de opbouw van de installatie:</w:t>
      </w:r>
    </w:p>
    <w:p w14:paraId="2914A3C6" w14:textId="77777777" w:rsidR="00B53C39" w:rsidRPr="00B53C39" w:rsidRDefault="00B53C39" w:rsidP="00B53C39">
      <w:pPr>
        <w:numPr>
          <w:ilvl w:val="0"/>
          <w:numId w:val="1"/>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Je ontwerpt het 2D- en 3D-design van de leidingsystemen, staal- en kunststofconstructies en onderdelen;</w:t>
      </w:r>
    </w:p>
    <w:p w14:paraId="17DBB774" w14:textId="77777777" w:rsidR="00B53C39" w:rsidRPr="00B53C39" w:rsidRDefault="00B53C39" w:rsidP="00B53C39">
      <w:pPr>
        <w:numPr>
          <w:ilvl w:val="0"/>
          <w:numId w:val="1"/>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Je voorziet de inplantingsplannen, samen met het procesinstrumentatie-</w:t>
      </w:r>
      <w:proofErr w:type="spellStart"/>
      <w:r w:rsidRPr="00B53C39">
        <w:rPr>
          <w:rFonts w:ascii="Helvetica" w:eastAsia="Times New Roman" w:hAnsi="Helvetica" w:cs="Helvetica"/>
          <w:color w:val="242C3D"/>
          <w:spacing w:val="5"/>
          <w:kern w:val="0"/>
          <w:sz w:val="20"/>
          <w:szCs w:val="20"/>
          <w:lang w:eastAsia="nl-NL"/>
          <w14:ligatures w14:val="none"/>
        </w:rPr>
        <w:t>diagramma</w:t>
      </w:r>
      <w:proofErr w:type="spellEnd"/>
      <w:r w:rsidRPr="00B53C39">
        <w:rPr>
          <w:rFonts w:ascii="Helvetica" w:eastAsia="Times New Roman" w:hAnsi="Helvetica" w:cs="Helvetica"/>
          <w:color w:val="242C3D"/>
          <w:spacing w:val="5"/>
          <w:kern w:val="0"/>
          <w:sz w:val="20"/>
          <w:szCs w:val="20"/>
          <w:lang w:eastAsia="nl-NL"/>
          <w14:ligatures w14:val="none"/>
        </w:rPr>
        <w:t xml:space="preserve"> (P&amp;ID) en de isometrie.</w:t>
      </w:r>
    </w:p>
    <w:p w14:paraId="63198C6B" w14:textId="77777777" w:rsidR="00B53C39" w:rsidRPr="00B53C39" w:rsidRDefault="00B53C39" w:rsidP="00B53C39">
      <w:pPr>
        <w:numPr>
          <w:ilvl w:val="0"/>
          <w:numId w:val="1"/>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Op basis van bovenstaande, bereid je de aankoop van het nodige materiaal voor;</w:t>
      </w:r>
    </w:p>
    <w:p w14:paraId="662CD64F" w14:textId="77777777" w:rsidR="00B53C39" w:rsidRPr="00B53C39" w:rsidRDefault="00B53C39" w:rsidP="00B53C39">
      <w:pPr>
        <w:numPr>
          <w:ilvl w:val="0"/>
          <w:numId w:val="1"/>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Je bent de contactpersoon voor onze onderaannemers en zorgt dat alle onderdelen tijdig klaar zijn.</w:t>
      </w:r>
    </w:p>
    <w:p w14:paraId="6126950D" w14:textId="77777777" w:rsidR="00B53C39" w:rsidRPr="003F3D21" w:rsidRDefault="00B53C39" w:rsidP="00B53C39">
      <w:pPr>
        <w:spacing w:after="0"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Tot slot ben je betrokken bij de werfvoorbereiding en werk je nauw samen met collega's van andere afdelingen, zoals bijvoorbeeld: projectleiders, werfcoördinatoren en elektrisch ontwerpers.</w:t>
      </w:r>
    </w:p>
    <w:p w14:paraId="392134DC" w14:textId="77777777" w:rsidR="003F3D21" w:rsidRPr="00B53C39" w:rsidRDefault="003F3D21" w:rsidP="00B53C39">
      <w:pPr>
        <w:spacing w:after="0" w:line="312" w:lineRule="atLeast"/>
        <w:rPr>
          <w:rFonts w:ascii="Helvetica" w:eastAsia="Times New Roman" w:hAnsi="Helvetica" w:cs="Helvetica"/>
          <w:color w:val="242C3D"/>
          <w:spacing w:val="5"/>
          <w:kern w:val="0"/>
          <w:sz w:val="20"/>
          <w:szCs w:val="20"/>
          <w:lang w:eastAsia="nl-NL"/>
          <w14:ligatures w14:val="none"/>
        </w:rPr>
      </w:pPr>
    </w:p>
    <w:p w14:paraId="2030F355" w14:textId="77777777" w:rsidR="00B53C39" w:rsidRPr="00B53C39" w:rsidRDefault="00B53C39" w:rsidP="00B53C39">
      <w:pPr>
        <w:spacing w:after="0" w:line="240" w:lineRule="auto"/>
        <w:outlineLvl w:val="0"/>
        <w:rPr>
          <w:rFonts w:ascii="Arial" w:eastAsia="Times New Roman" w:hAnsi="Arial" w:cs="Arial"/>
          <w:b/>
          <w:bCs/>
          <w:color w:val="0094D9"/>
          <w:spacing w:val="5"/>
          <w:kern w:val="36"/>
          <w:sz w:val="36"/>
          <w:szCs w:val="36"/>
          <w:lang w:eastAsia="nl-NL"/>
          <w14:ligatures w14:val="none"/>
        </w:rPr>
      </w:pPr>
      <w:r w:rsidRPr="00B53C39">
        <w:rPr>
          <w:rFonts w:ascii="Arial" w:eastAsia="Times New Roman" w:hAnsi="Arial" w:cs="Arial"/>
          <w:b/>
          <w:bCs/>
          <w:color w:val="0094D9"/>
          <w:spacing w:val="5"/>
          <w:kern w:val="36"/>
          <w:sz w:val="36"/>
          <w:szCs w:val="36"/>
          <w:lang w:eastAsia="nl-NL"/>
          <w14:ligatures w14:val="none"/>
        </w:rPr>
        <w:t>Wat bieden we?</w:t>
      </w:r>
    </w:p>
    <w:p w14:paraId="10F3D508" w14:textId="77777777" w:rsidR="00B53C39" w:rsidRPr="00B53C39" w:rsidRDefault="00B53C39" w:rsidP="00B53C39">
      <w:pPr>
        <w:spacing w:after="0"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 xml:space="preserve">Je ontvangt een loon in lijn met je ervaring, verantwoordelijkheden en opleiding. Dit wordt aangevuld met extralegale voordelen zoals een groepsverzekering, jaarlijks een pakket </w:t>
      </w:r>
      <w:proofErr w:type="spellStart"/>
      <w:r w:rsidRPr="00B53C39">
        <w:rPr>
          <w:rFonts w:ascii="Helvetica" w:eastAsia="Times New Roman" w:hAnsi="Helvetica" w:cs="Helvetica"/>
          <w:color w:val="242C3D"/>
          <w:spacing w:val="5"/>
          <w:kern w:val="0"/>
          <w:sz w:val="20"/>
          <w:szCs w:val="20"/>
          <w:lang w:eastAsia="nl-NL"/>
          <w14:ligatures w14:val="none"/>
        </w:rPr>
        <w:t>ecocheques</w:t>
      </w:r>
      <w:proofErr w:type="spellEnd"/>
      <w:r w:rsidRPr="00B53C39">
        <w:rPr>
          <w:rFonts w:ascii="Helvetica" w:eastAsia="Times New Roman" w:hAnsi="Helvetica" w:cs="Helvetica"/>
          <w:color w:val="242C3D"/>
          <w:spacing w:val="5"/>
          <w:kern w:val="0"/>
          <w:sz w:val="20"/>
          <w:szCs w:val="20"/>
          <w:lang w:eastAsia="nl-NL"/>
          <w14:ligatures w14:val="none"/>
        </w:rPr>
        <w:t>, netto onkostenvergoeding en de mogelijkheid om een fiets te leasen.</w:t>
      </w:r>
    </w:p>
    <w:p w14:paraId="75403C84" w14:textId="77777777" w:rsidR="00B53C39" w:rsidRPr="00B53C39" w:rsidRDefault="00B53C39" w:rsidP="00B53C39">
      <w:pPr>
        <w:spacing w:before="150" w:after="0"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Verder ontvang je vanaf jouw eerste dag alle info die je nodig hebt en word je begeleid door een peter of meter. Naar behoeftes kunnen er ook opleidingen intern en extern gevolgd worden. HR staat voor jou klaar om de nodige bijstand te voorzien.</w:t>
      </w:r>
    </w:p>
    <w:p w14:paraId="3C5E7F07" w14:textId="77777777" w:rsidR="00B53C39" w:rsidRPr="00B53C39" w:rsidRDefault="00B53C39" w:rsidP="00B53C39">
      <w:pPr>
        <w:spacing w:before="150" w:after="0"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 xml:space="preserve">De werk-privé balans is voor ons belangrijk en daarom krijg je in een voltijdse functie 12 </w:t>
      </w:r>
      <w:proofErr w:type="spellStart"/>
      <w:r w:rsidRPr="00B53C39">
        <w:rPr>
          <w:rFonts w:ascii="Helvetica" w:eastAsia="Times New Roman" w:hAnsi="Helvetica" w:cs="Helvetica"/>
          <w:color w:val="242C3D"/>
          <w:spacing w:val="5"/>
          <w:kern w:val="0"/>
          <w:sz w:val="20"/>
          <w:szCs w:val="20"/>
          <w:lang w:eastAsia="nl-NL"/>
          <w14:ligatures w14:val="none"/>
        </w:rPr>
        <w:t>ADV-dagen</w:t>
      </w:r>
      <w:proofErr w:type="spellEnd"/>
      <w:r w:rsidRPr="00B53C39">
        <w:rPr>
          <w:rFonts w:ascii="Helvetica" w:eastAsia="Times New Roman" w:hAnsi="Helvetica" w:cs="Helvetica"/>
          <w:color w:val="242C3D"/>
          <w:spacing w:val="5"/>
          <w:kern w:val="0"/>
          <w:sz w:val="20"/>
          <w:szCs w:val="20"/>
          <w:lang w:eastAsia="nl-NL"/>
          <w14:ligatures w14:val="none"/>
        </w:rPr>
        <w:t>.</w:t>
      </w:r>
    </w:p>
    <w:p w14:paraId="103BF8C0" w14:textId="77777777" w:rsidR="00B53C39" w:rsidRPr="00B53C39" w:rsidRDefault="00B53C39" w:rsidP="00B53C39">
      <w:pPr>
        <w:spacing w:before="150" w:after="0"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 xml:space="preserve">Je werkt in een mooi gebouw te </w:t>
      </w:r>
      <w:proofErr w:type="spellStart"/>
      <w:r w:rsidRPr="00B53C39">
        <w:rPr>
          <w:rFonts w:ascii="Helvetica" w:eastAsia="Times New Roman" w:hAnsi="Helvetica" w:cs="Helvetica"/>
          <w:color w:val="242C3D"/>
          <w:spacing w:val="5"/>
          <w:kern w:val="0"/>
          <w:sz w:val="20"/>
          <w:szCs w:val="20"/>
          <w:lang w:eastAsia="nl-NL"/>
          <w14:ligatures w14:val="none"/>
        </w:rPr>
        <w:t>Gentbrugge</w:t>
      </w:r>
      <w:proofErr w:type="spellEnd"/>
      <w:r w:rsidRPr="00B53C39">
        <w:rPr>
          <w:rFonts w:ascii="Helvetica" w:eastAsia="Times New Roman" w:hAnsi="Helvetica" w:cs="Helvetica"/>
          <w:color w:val="242C3D"/>
          <w:spacing w:val="5"/>
          <w:kern w:val="0"/>
          <w:sz w:val="20"/>
          <w:szCs w:val="20"/>
          <w:lang w:eastAsia="nl-NL"/>
          <w14:ligatures w14:val="none"/>
        </w:rPr>
        <w:t>, naast de Schelde, waardoor je tijdens pauzemomenten kan wandelen of sporten in een groene omgeving, dichtbij Gent centrum. Tot slot zorgen we voor vers fruit en soep, bereid in onze eigen keuken.</w:t>
      </w:r>
    </w:p>
    <w:p w14:paraId="67C2A2FB" w14:textId="77777777" w:rsidR="00B53C39" w:rsidRPr="00B53C39" w:rsidRDefault="00B53C39" w:rsidP="00B53C39">
      <w:pPr>
        <w:spacing w:before="300" w:after="150" w:line="240" w:lineRule="auto"/>
        <w:outlineLvl w:val="0"/>
        <w:rPr>
          <w:rFonts w:ascii="Arial" w:eastAsia="Times New Roman" w:hAnsi="Arial" w:cs="Arial"/>
          <w:b/>
          <w:bCs/>
          <w:color w:val="0094D9"/>
          <w:spacing w:val="5"/>
          <w:kern w:val="36"/>
          <w:sz w:val="36"/>
          <w:szCs w:val="36"/>
          <w:lang w:eastAsia="nl-NL"/>
          <w14:ligatures w14:val="none"/>
        </w:rPr>
      </w:pPr>
      <w:r w:rsidRPr="00B53C39">
        <w:rPr>
          <w:rFonts w:ascii="Arial" w:eastAsia="Times New Roman" w:hAnsi="Arial" w:cs="Arial"/>
          <w:b/>
          <w:bCs/>
          <w:color w:val="0094D9"/>
          <w:spacing w:val="5"/>
          <w:kern w:val="36"/>
          <w:sz w:val="36"/>
          <w:szCs w:val="36"/>
          <w:lang w:eastAsia="nl-NL"/>
          <w14:ligatures w14:val="none"/>
        </w:rPr>
        <w:t>Wie zoeken we?</w:t>
      </w:r>
    </w:p>
    <w:p w14:paraId="30F37118" w14:textId="77777777" w:rsidR="00B53C39" w:rsidRPr="00B53C39"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Je hebt een bachelor (elektro)mechanica of mechanische ontwerp- en productietechnologie.</w:t>
      </w:r>
    </w:p>
    <w:p w14:paraId="06466D81" w14:textId="77777777" w:rsidR="00B53C39" w:rsidRPr="00B53C39"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 xml:space="preserve">Je kan goed overweg met Solid Works, </w:t>
      </w:r>
      <w:proofErr w:type="spellStart"/>
      <w:r w:rsidRPr="00B53C39">
        <w:rPr>
          <w:rFonts w:ascii="Helvetica" w:eastAsia="Times New Roman" w:hAnsi="Helvetica" w:cs="Helvetica"/>
          <w:color w:val="242C3D"/>
          <w:spacing w:val="5"/>
          <w:kern w:val="0"/>
          <w:sz w:val="20"/>
          <w:szCs w:val="20"/>
          <w:lang w:eastAsia="nl-NL"/>
          <w14:ligatures w14:val="none"/>
        </w:rPr>
        <w:t>AutoCad</w:t>
      </w:r>
      <w:proofErr w:type="spellEnd"/>
      <w:r w:rsidRPr="00B53C39">
        <w:rPr>
          <w:rFonts w:ascii="Helvetica" w:eastAsia="Times New Roman" w:hAnsi="Helvetica" w:cs="Helvetica"/>
          <w:color w:val="242C3D"/>
          <w:spacing w:val="5"/>
          <w:kern w:val="0"/>
          <w:sz w:val="20"/>
          <w:szCs w:val="20"/>
          <w:lang w:eastAsia="nl-NL"/>
          <w14:ligatures w14:val="none"/>
        </w:rPr>
        <w:t xml:space="preserve"> en Excel.</w:t>
      </w:r>
    </w:p>
    <w:p w14:paraId="56E3A1CA" w14:textId="77777777" w:rsidR="00B53C39" w:rsidRPr="00B53C39"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 xml:space="preserve">Ervaring met en kennis van </w:t>
      </w:r>
      <w:proofErr w:type="spellStart"/>
      <w:r w:rsidRPr="00B53C39">
        <w:rPr>
          <w:rFonts w:ascii="Helvetica" w:eastAsia="Times New Roman" w:hAnsi="Helvetica" w:cs="Helvetica"/>
          <w:color w:val="242C3D"/>
          <w:spacing w:val="5"/>
          <w:kern w:val="0"/>
          <w:sz w:val="20"/>
          <w:szCs w:val="20"/>
          <w:lang w:eastAsia="nl-NL"/>
          <w14:ligatures w14:val="none"/>
        </w:rPr>
        <w:t>piping</w:t>
      </w:r>
      <w:proofErr w:type="spellEnd"/>
      <w:r w:rsidRPr="00B53C39">
        <w:rPr>
          <w:rFonts w:ascii="Helvetica" w:eastAsia="Times New Roman" w:hAnsi="Helvetica" w:cs="Helvetica"/>
          <w:color w:val="242C3D"/>
          <w:spacing w:val="5"/>
          <w:kern w:val="0"/>
          <w:sz w:val="20"/>
          <w:szCs w:val="20"/>
          <w:lang w:eastAsia="nl-NL"/>
          <w14:ligatures w14:val="none"/>
        </w:rPr>
        <w:t xml:space="preserve"> in een industriële omgeving.</w:t>
      </w:r>
    </w:p>
    <w:p w14:paraId="75C29780" w14:textId="77777777" w:rsidR="00B53C39" w:rsidRPr="00B53C39"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Kennis van milieutechnische installaties en kunststoffen is een pluspunt.</w:t>
      </w:r>
    </w:p>
    <w:p w14:paraId="453AF087" w14:textId="77777777" w:rsidR="00B53C39" w:rsidRPr="00B53C39"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Je kan overzicht bewaren en nauwkeurig, gestructureerd werken.</w:t>
      </w:r>
    </w:p>
    <w:p w14:paraId="012A3B98" w14:textId="77777777" w:rsidR="00B53C39" w:rsidRPr="00B53C39"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Je bent communicatief sterk en houdt van uitdaging.</w:t>
      </w:r>
    </w:p>
    <w:p w14:paraId="4C3CF3CF" w14:textId="77777777" w:rsidR="00B53C39" w:rsidRPr="00B53C39"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Je werkt graag zelfstandig en in teamverband.</w:t>
      </w:r>
    </w:p>
    <w:p w14:paraId="44CB30F5" w14:textId="0E2AE8B6" w:rsidR="00B07A05" w:rsidRPr="003F3D21" w:rsidRDefault="00B53C39" w:rsidP="00B53C39">
      <w:pPr>
        <w:numPr>
          <w:ilvl w:val="0"/>
          <w:numId w:val="2"/>
        </w:numPr>
        <w:spacing w:after="75" w:line="312" w:lineRule="atLeast"/>
        <w:rPr>
          <w:rFonts w:ascii="Helvetica" w:eastAsia="Times New Roman" w:hAnsi="Helvetica" w:cs="Helvetica"/>
          <w:color w:val="242C3D"/>
          <w:spacing w:val="5"/>
          <w:kern w:val="0"/>
          <w:sz w:val="20"/>
          <w:szCs w:val="20"/>
          <w:lang w:eastAsia="nl-NL"/>
          <w14:ligatures w14:val="none"/>
        </w:rPr>
      </w:pPr>
      <w:r w:rsidRPr="00B53C39">
        <w:rPr>
          <w:rFonts w:ascii="Helvetica" w:eastAsia="Times New Roman" w:hAnsi="Helvetica" w:cs="Helvetica"/>
          <w:color w:val="242C3D"/>
          <w:spacing w:val="5"/>
          <w:kern w:val="0"/>
          <w:sz w:val="20"/>
          <w:szCs w:val="20"/>
          <w:lang w:eastAsia="nl-NL"/>
          <w14:ligatures w14:val="none"/>
        </w:rPr>
        <w:t>Veiligheid, orde en netheid zijn voor jou zeer belangrijk.</w:t>
      </w:r>
    </w:p>
    <w:sectPr w:rsidR="00B07A05" w:rsidRPr="003F3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418C"/>
    <w:multiLevelType w:val="multilevel"/>
    <w:tmpl w:val="C18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53ABC"/>
    <w:multiLevelType w:val="multilevel"/>
    <w:tmpl w:val="102C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425160">
    <w:abstractNumId w:val="0"/>
  </w:num>
  <w:num w:numId="2" w16cid:durableId="82320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27"/>
    <w:rsid w:val="00212E27"/>
    <w:rsid w:val="003F3D21"/>
    <w:rsid w:val="00B07A05"/>
    <w:rsid w:val="00B53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03B6"/>
  <w15:chartTrackingRefBased/>
  <w15:docId w15:val="{EFE3A2A8-BC9B-4CEC-A956-0542A9BA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53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3C39"/>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B53C3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B53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Chalova | Trevi</dc:creator>
  <cp:keywords/>
  <dc:description/>
  <cp:lastModifiedBy>Margarita Chalova | Trevi</cp:lastModifiedBy>
  <cp:revision>3</cp:revision>
  <dcterms:created xsi:type="dcterms:W3CDTF">2023-11-27T08:42:00Z</dcterms:created>
  <dcterms:modified xsi:type="dcterms:W3CDTF">2023-11-27T08:43:00Z</dcterms:modified>
</cp:coreProperties>
</file>