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97" w:rsidRPr="00757C6D" w:rsidRDefault="002F6097" w:rsidP="002F6097">
      <w:pPr>
        <w:pStyle w:val="Geenafstand"/>
        <w:rPr>
          <w:rFonts w:ascii="Open Sans" w:hAnsi="Open Sans" w:cs="Open Sans"/>
        </w:rPr>
      </w:pPr>
    </w:p>
    <w:p w:rsidR="00E82CB4" w:rsidRPr="00757C6D" w:rsidRDefault="002F2C28" w:rsidP="00E82CB4">
      <w:pPr>
        <w:pStyle w:val="Geenafstand"/>
        <w:jc w:val="center"/>
        <w:rPr>
          <w:rFonts w:ascii="Open Sans" w:hAnsi="Open Sans" w:cs="Open Sans"/>
        </w:rPr>
      </w:pPr>
      <w:r w:rsidRPr="00757C6D">
        <w:rPr>
          <w:rFonts w:ascii="Open Sans" w:hAnsi="Open Sans" w:cs="Open Sans"/>
          <w:noProof/>
          <w:lang w:eastAsia="nl-BE"/>
        </w:rPr>
        <w:drawing>
          <wp:inline distT="0" distB="0" distL="0" distR="0" wp14:anchorId="107CF1AC" wp14:editId="24501E6A">
            <wp:extent cx="2103120" cy="1121665"/>
            <wp:effectExtent l="0" t="0" r="0" b="2540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34" cy="112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B4" w:rsidRPr="002B25BE" w:rsidRDefault="00E82CB4" w:rsidP="00F56644">
      <w:pPr>
        <w:pStyle w:val="Geenafstand"/>
        <w:rPr>
          <w:rFonts w:ascii="Open Sans" w:hAnsi="Open Sans" w:cs="Open Sans"/>
        </w:rPr>
      </w:pPr>
    </w:p>
    <w:p w:rsidR="000C4BE7" w:rsidRPr="002B25BE" w:rsidRDefault="000C4BE7" w:rsidP="002F2C28">
      <w:pPr>
        <w:pStyle w:val="Geenafstand"/>
        <w:jc w:val="both"/>
        <w:rPr>
          <w:rFonts w:asciiTheme="minorHAnsi" w:hAnsiTheme="minorHAnsi" w:cstheme="minorHAnsi"/>
          <w:b/>
          <w:smallCaps/>
        </w:rPr>
      </w:pPr>
      <w:r w:rsidRPr="002B25BE">
        <w:rPr>
          <w:rFonts w:asciiTheme="minorHAnsi" w:hAnsiTheme="minorHAnsi" w:cstheme="minorHAnsi"/>
          <w:b/>
          <w:smallCaps/>
        </w:rPr>
        <w:t>Wil jij meewerken aan de toekomst van hernieuwbare energie?</w:t>
      </w:r>
    </w:p>
    <w:p w:rsidR="00D3370D" w:rsidRPr="002B25BE" w:rsidRDefault="00D3370D" w:rsidP="00D3370D">
      <w:pPr>
        <w:pStyle w:val="Geenafstand"/>
        <w:jc w:val="both"/>
        <w:rPr>
          <w:rFonts w:asciiTheme="minorHAnsi" w:hAnsiTheme="minorHAnsi" w:cstheme="minorHAnsi"/>
        </w:rPr>
      </w:pPr>
    </w:p>
    <w:p w:rsidR="002B25BE" w:rsidRDefault="002B25BE" w:rsidP="00D3370D">
      <w:pPr>
        <w:pStyle w:val="Geenafstand"/>
        <w:jc w:val="both"/>
        <w:rPr>
          <w:rFonts w:asciiTheme="minorHAnsi" w:hAnsiTheme="minorHAnsi" w:cstheme="minorHAnsi"/>
          <w:b/>
        </w:rPr>
      </w:pPr>
      <w:r w:rsidRPr="002B25BE">
        <w:rPr>
          <w:rFonts w:asciiTheme="minorHAnsi" w:hAnsiTheme="minorHAnsi" w:cstheme="minorHAnsi"/>
          <w:b/>
        </w:rPr>
        <w:t>Upgrade Energy zoekt een:</w:t>
      </w:r>
    </w:p>
    <w:p w:rsidR="002B25BE" w:rsidRPr="002B25BE" w:rsidRDefault="002B25BE" w:rsidP="00D3370D">
      <w:pPr>
        <w:pStyle w:val="Geenafstan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Sa</w:t>
      </w:r>
      <w:r w:rsidRPr="002B25BE">
        <w:rPr>
          <w:rFonts w:asciiTheme="minorHAnsi" w:hAnsiTheme="minorHAnsi" w:cstheme="minorHAnsi"/>
          <w:b/>
          <w:sz w:val="28"/>
          <w:szCs w:val="28"/>
        </w:rPr>
        <w:t>les engineer</w:t>
      </w:r>
    </w:p>
    <w:p w:rsidR="002B25BE" w:rsidRPr="002B25BE" w:rsidRDefault="002B25BE" w:rsidP="00D3370D">
      <w:pPr>
        <w:pStyle w:val="Geenafstand"/>
        <w:jc w:val="both"/>
        <w:rPr>
          <w:rFonts w:asciiTheme="minorHAnsi" w:hAnsiTheme="minorHAnsi" w:cstheme="minorHAnsi"/>
          <w:b/>
        </w:rPr>
      </w:pPr>
    </w:p>
    <w:p w:rsidR="00F56644" w:rsidRPr="002B25BE" w:rsidRDefault="00D3370D" w:rsidP="002F2C28">
      <w:pPr>
        <w:pStyle w:val="Geenafstand"/>
        <w:jc w:val="both"/>
        <w:rPr>
          <w:rFonts w:asciiTheme="minorHAnsi" w:hAnsiTheme="minorHAnsi" w:cstheme="minorHAnsi"/>
        </w:rPr>
      </w:pPr>
      <w:r w:rsidRPr="002B25BE">
        <w:rPr>
          <w:rFonts w:asciiTheme="minorHAnsi" w:hAnsiTheme="minorHAnsi" w:cstheme="minorHAnsi"/>
        </w:rPr>
        <w:t xml:space="preserve">Upgrade Energy is een </w:t>
      </w:r>
      <w:r w:rsidRPr="002B25BE">
        <w:rPr>
          <w:rFonts w:asciiTheme="minorHAnsi" w:hAnsiTheme="minorHAnsi" w:cstheme="minorHAnsi"/>
          <w:lang w:val="nl-NL"/>
        </w:rPr>
        <w:t>engineering groep met een passie voor het ontwerpen, implementeren en onderhouden van hernieuwbare energie</w:t>
      </w:r>
      <w:r w:rsidR="002B25BE">
        <w:rPr>
          <w:rFonts w:asciiTheme="minorHAnsi" w:hAnsiTheme="minorHAnsi" w:cstheme="minorHAnsi"/>
          <w:lang w:val="nl-NL"/>
        </w:rPr>
        <w:t xml:space="preserve"> </w:t>
      </w:r>
      <w:r w:rsidR="003F26F0" w:rsidRPr="002B25BE">
        <w:rPr>
          <w:rFonts w:asciiTheme="minorHAnsi" w:hAnsiTheme="minorHAnsi" w:cstheme="minorHAnsi"/>
          <w:lang w:val="nl-NL"/>
        </w:rPr>
        <w:t xml:space="preserve">en energie-efficiëntie </w:t>
      </w:r>
      <w:r w:rsidRPr="002B25BE">
        <w:rPr>
          <w:rFonts w:asciiTheme="minorHAnsi" w:hAnsiTheme="minorHAnsi" w:cstheme="minorHAnsi"/>
          <w:lang w:val="nl-NL"/>
        </w:rPr>
        <w:t xml:space="preserve">projecten. Wij bieden onze klanten deskundig advies en geïntegreerde oplossingen aan en helpen hen bij de realisatie van projecten, van </w:t>
      </w:r>
      <w:r w:rsidR="003F26F0" w:rsidRPr="002B25BE">
        <w:rPr>
          <w:rFonts w:asciiTheme="minorHAnsi" w:hAnsiTheme="minorHAnsi" w:cstheme="minorHAnsi"/>
          <w:lang w:val="nl-NL"/>
        </w:rPr>
        <w:t>A</w:t>
      </w:r>
      <w:r w:rsidRPr="002B25BE">
        <w:rPr>
          <w:rFonts w:asciiTheme="minorHAnsi" w:hAnsiTheme="minorHAnsi" w:cstheme="minorHAnsi"/>
          <w:lang w:val="nl-NL"/>
        </w:rPr>
        <w:t xml:space="preserve"> tot </w:t>
      </w:r>
      <w:r w:rsidR="003F26F0" w:rsidRPr="002B25BE">
        <w:rPr>
          <w:rFonts w:asciiTheme="minorHAnsi" w:hAnsiTheme="minorHAnsi" w:cstheme="minorHAnsi"/>
          <w:lang w:val="nl-NL"/>
        </w:rPr>
        <w:t>Z</w:t>
      </w:r>
      <w:r w:rsidRPr="002B25BE">
        <w:rPr>
          <w:rFonts w:asciiTheme="minorHAnsi" w:hAnsiTheme="minorHAnsi" w:cstheme="minorHAnsi"/>
          <w:lang w:val="nl-NL"/>
        </w:rPr>
        <w:t xml:space="preserve">. </w:t>
      </w:r>
      <w:r w:rsidR="00E82CB4" w:rsidRPr="002B25BE">
        <w:rPr>
          <w:rFonts w:asciiTheme="minorHAnsi" w:hAnsiTheme="minorHAnsi" w:cstheme="minorHAnsi"/>
        </w:rPr>
        <w:t xml:space="preserve">Ter versterking van </w:t>
      </w:r>
      <w:r w:rsidRPr="002B25BE">
        <w:rPr>
          <w:rFonts w:asciiTheme="minorHAnsi" w:hAnsiTheme="minorHAnsi" w:cstheme="minorHAnsi"/>
        </w:rPr>
        <w:t xml:space="preserve">ons </w:t>
      </w:r>
      <w:r w:rsidR="00541F0B">
        <w:rPr>
          <w:rFonts w:asciiTheme="minorHAnsi" w:hAnsiTheme="minorHAnsi" w:cstheme="minorHAnsi"/>
        </w:rPr>
        <w:t xml:space="preserve">sales </w:t>
      </w:r>
      <w:r w:rsidR="00E82CB4" w:rsidRPr="002B25BE">
        <w:rPr>
          <w:rFonts w:asciiTheme="minorHAnsi" w:hAnsiTheme="minorHAnsi" w:cstheme="minorHAnsi"/>
        </w:rPr>
        <w:t>tea</w:t>
      </w:r>
      <w:r w:rsidR="000C4BE7" w:rsidRPr="002B25BE">
        <w:rPr>
          <w:rFonts w:asciiTheme="minorHAnsi" w:hAnsiTheme="minorHAnsi" w:cstheme="minorHAnsi"/>
        </w:rPr>
        <w:t>m zi</w:t>
      </w:r>
      <w:r w:rsidR="00F00C59" w:rsidRPr="002B25BE">
        <w:rPr>
          <w:rFonts w:asciiTheme="minorHAnsi" w:hAnsiTheme="minorHAnsi" w:cstheme="minorHAnsi"/>
        </w:rPr>
        <w:t>jn wij op zoek naar een</w:t>
      </w:r>
      <w:r w:rsidR="00F458B7" w:rsidRPr="002B25BE">
        <w:rPr>
          <w:rFonts w:asciiTheme="minorHAnsi" w:hAnsiTheme="minorHAnsi" w:cstheme="minorHAnsi"/>
        </w:rPr>
        <w:t xml:space="preserve"> gedreven</w:t>
      </w:r>
      <w:r w:rsidR="003F26F0" w:rsidRPr="002B25BE">
        <w:rPr>
          <w:rFonts w:asciiTheme="minorHAnsi" w:hAnsiTheme="minorHAnsi" w:cstheme="minorHAnsi"/>
        </w:rPr>
        <w:t xml:space="preserve"> sales engi</w:t>
      </w:r>
      <w:r w:rsidR="002B25BE">
        <w:rPr>
          <w:rFonts w:asciiTheme="minorHAnsi" w:hAnsiTheme="minorHAnsi" w:cstheme="minorHAnsi"/>
        </w:rPr>
        <w:t>neer die</w:t>
      </w:r>
      <w:r w:rsidR="00541F0B">
        <w:rPr>
          <w:rFonts w:asciiTheme="minorHAnsi" w:hAnsiTheme="minorHAnsi" w:cstheme="minorHAnsi"/>
        </w:rPr>
        <w:t xml:space="preserve"> energieoplossingen</w:t>
      </w:r>
      <w:r w:rsidR="002B25BE">
        <w:rPr>
          <w:rFonts w:asciiTheme="minorHAnsi" w:hAnsiTheme="minorHAnsi" w:cstheme="minorHAnsi"/>
        </w:rPr>
        <w:t xml:space="preserve"> uitwerkt</w:t>
      </w:r>
      <w:r w:rsidR="003F26F0" w:rsidRPr="002B25BE">
        <w:rPr>
          <w:rFonts w:asciiTheme="minorHAnsi" w:hAnsiTheme="minorHAnsi" w:cstheme="minorHAnsi"/>
        </w:rPr>
        <w:t xml:space="preserve"> </w:t>
      </w:r>
      <w:r w:rsidR="002B25BE">
        <w:rPr>
          <w:rFonts w:asciiTheme="minorHAnsi" w:hAnsiTheme="minorHAnsi" w:cstheme="minorHAnsi"/>
        </w:rPr>
        <w:t xml:space="preserve">en </w:t>
      </w:r>
      <w:r w:rsidR="00541F0B">
        <w:rPr>
          <w:rFonts w:asciiTheme="minorHAnsi" w:hAnsiTheme="minorHAnsi" w:cstheme="minorHAnsi"/>
        </w:rPr>
        <w:t>besparings</w:t>
      </w:r>
      <w:r w:rsidR="002B25BE">
        <w:rPr>
          <w:rFonts w:asciiTheme="minorHAnsi" w:hAnsiTheme="minorHAnsi" w:cstheme="minorHAnsi"/>
        </w:rPr>
        <w:t>berekeningen maakt</w:t>
      </w:r>
      <w:r w:rsidR="003F26F0" w:rsidRPr="002B25BE">
        <w:rPr>
          <w:rFonts w:asciiTheme="minorHAnsi" w:hAnsiTheme="minorHAnsi" w:cstheme="minorHAnsi"/>
        </w:rPr>
        <w:t xml:space="preserve"> voor </w:t>
      </w:r>
      <w:r w:rsidR="00541F0B">
        <w:rPr>
          <w:rFonts w:asciiTheme="minorHAnsi" w:hAnsiTheme="minorHAnsi" w:cstheme="minorHAnsi"/>
        </w:rPr>
        <w:t xml:space="preserve">onze klanten in Europa, Turkije Azië en Afrika. </w:t>
      </w:r>
    </w:p>
    <w:p w:rsidR="00F00C59" w:rsidRDefault="00F00C59" w:rsidP="002F2C28">
      <w:pPr>
        <w:pStyle w:val="Geenafstand"/>
        <w:jc w:val="both"/>
        <w:rPr>
          <w:rFonts w:asciiTheme="minorHAnsi" w:hAnsiTheme="minorHAnsi" w:cstheme="minorHAnsi"/>
        </w:rPr>
      </w:pPr>
    </w:p>
    <w:p w:rsidR="00EF63E7" w:rsidRPr="002B25BE" w:rsidRDefault="00EF63E7" w:rsidP="002F2C28">
      <w:pPr>
        <w:pStyle w:val="Geenafstand"/>
        <w:jc w:val="both"/>
        <w:rPr>
          <w:rFonts w:asciiTheme="minorHAnsi" w:hAnsiTheme="minorHAnsi" w:cstheme="minorHAnsi"/>
        </w:rPr>
      </w:pPr>
    </w:p>
    <w:p w:rsidR="00E82CB4" w:rsidRDefault="004429BD" w:rsidP="002F2C28">
      <w:pPr>
        <w:pStyle w:val="Geenafstand"/>
        <w:jc w:val="both"/>
        <w:rPr>
          <w:rFonts w:asciiTheme="minorHAnsi" w:hAnsiTheme="minorHAnsi" w:cstheme="minorHAnsi"/>
          <w:b/>
        </w:rPr>
      </w:pPr>
      <w:r w:rsidRPr="002B25BE">
        <w:rPr>
          <w:rFonts w:asciiTheme="minorHAnsi" w:hAnsiTheme="minorHAnsi" w:cstheme="minorHAnsi"/>
          <w:b/>
        </w:rPr>
        <w:t>Functieomschrijving</w:t>
      </w:r>
    </w:p>
    <w:p w:rsidR="00ED2A48" w:rsidRDefault="00ED2A48" w:rsidP="002F2C28">
      <w:pPr>
        <w:pStyle w:val="Geenafstand"/>
        <w:jc w:val="both"/>
        <w:rPr>
          <w:rFonts w:asciiTheme="minorHAnsi" w:hAnsiTheme="minorHAnsi" w:cstheme="minorHAnsi"/>
          <w:b/>
        </w:rPr>
      </w:pPr>
    </w:p>
    <w:p w:rsidR="00ED2A48" w:rsidRPr="00ED2A48" w:rsidRDefault="00ED2A48" w:rsidP="002F2C28">
      <w:pPr>
        <w:pStyle w:val="Geenafstan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sales engineer </w:t>
      </w:r>
      <w:r w:rsidR="00541F0B">
        <w:rPr>
          <w:rFonts w:asciiTheme="minorHAnsi" w:hAnsiTheme="minorHAnsi" w:cstheme="minorHAnsi"/>
        </w:rPr>
        <w:t xml:space="preserve">breng je technische oplossingen en advies </w:t>
      </w:r>
      <w:r>
        <w:rPr>
          <w:rFonts w:asciiTheme="minorHAnsi" w:hAnsiTheme="minorHAnsi" w:cstheme="minorHAnsi"/>
        </w:rPr>
        <w:t xml:space="preserve">aan </w:t>
      </w:r>
      <w:r w:rsidR="00541F0B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het (internationale) sales team. Je zorgt voor de technische uitwerking</w:t>
      </w:r>
      <w:r w:rsidR="00541F0B">
        <w:rPr>
          <w:rFonts w:asciiTheme="minorHAnsi" w:hAnsiTheme="minorHAnsi" w:cstheme="minorHAnsi"/>
        </w:rPr>
        <w:t>, prijsberekeningen</w:t>
      </w:r>
      <w:r>
        <w:rPr>
          <w:rFonts w:asciiTheme="minorHAnsi" w:hAnsiTheme="minorHAnsi" w:cstheme="minorHAnsi"/>
        </w:rPr>
        <w:t xml:space="preserve"> en de commerciële opvolging van klantendossiers. Je bent verantwoordelijk voor </w:t>
      </w:r>
      <w:r w:rsidR="00541F0B">
        <w:rPr>
          <w:rFonts w:asciiTheme="minorHAnsi" w:hAnsiTheme="minorHAnsi" w:cstheme="minorHAnsi"/>
        </w:rPr>
        <w:t xml:space="preserve">de pre sales berekeningen, </w:t>
      </w:r>
      <w:r>
        <w:rPr>
          <w:rFonts w:asciiTheme="minorHAnsi" w:hAnsiTheme="minorHAnsi" w:cstheme="minorHAnsi"/>
        </w:rPr>
        <w:t xml:space="preserve">het voorbereiden en opstellen van technische offertes en </w:t>
      </w:r>
      <w:r w:rsidR="00541F0B">
        <w:rPr>
          <w:rFonts w:asciiTheme="minorHAnsi" w:hAnsiTheme="minorHAnsi" w:cstheme="minorHAnsi"/>
        </w:rPr>
        <w:t>de vlotte overdracht naar</w:t>
      </w:r>
      <w:r>
        <w:rPr>
          <w:rFonts w:asciiTheme="minorHAnsi" w:hAnsiTheme="minorHAnsi" w:cstheme="minorHAnsi"/>
        </w:rPr>
        <w:t xml:space="preserve"> </w:t>
      </w:r>
      <w:r w:rsidR="00541F0B">
        <w:rPr>
          <w:rFonts w:asciiTheme="minorHAnsi" w:hAnsiTheme="minorHAnsi" w:cstheme="minorHAnsi"/>
        </w:rPr>
        <w:t>project</w:t>
      </w:r>
      <w:r>
        <w:rPr>
          <w:rFonts w:asciiTheme="minorHAnsi" w:hAnsiTheme="minorHAnsi" w:cstheme="minorHAnsi"/>
        </w:rPr>
        <w:t>uitvoer</w:t>
      </w:r>
      <w:r w:rsidR="001B3731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. </w:t>
      </w:r>
    </w:p>
    <w:p w:rsidR="00296A19" w:rsidRDefault="00296A19" w:rsidP="002F2C28">
      <w:pPr>
        <w:pStyle w:val="Geenafstan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Concreet </w:t>
      </w:r>
      <w:r w:rsidR="00541F0B">
        <w:rPr>
          <w:rFonts w:asciiTheme="minorHAnsi" w:hAnsiTheme="minorHAnsi" w:cstheme="minorHAnsi"/>
        </w:rPr>
        <w:t>houdt dit in dat je haalbaarheids</w:t>
      </w:r>
      <w:r>
        <w:rPr>
          <w:rFonts w:asciiTheme="minorHAnsi" w:hAnsiTheme="minorHAnsi" w:cstheme="minorHAnsi"/>
        </w:rPr>
        <w:t>studies</w:t>
      </w:r>
      <w:r w:rsidR="00F81179">
        <w:rPr>
          <w:rFonts w:asciiTheme="minorHAnsi" w:hAnsiTheme="minorHAnsi" w:cstheme="minorHAnsi"/>
        </w:rPr>
        <w:t xml:space="preserve"> </w:t>
      </w:r>
      <w:r w:rsidR="001B3731">
        <w:rPr>
          <w:rFonts w:asciiTheme="minorHAnsi" w:hAnsiTheme="minorHAnsi" w:cstheme="minorHAnsi"/>
        </w:rPr>
        <w:t>maakt, energiebesparingen en investeringsbedragen van projecten berekent, offertes met technische beschrijvingen opmaakt, leads opvolgt, bouwaanvragen en aanvragen voor overheidssteun indient, klanten informeert – overtuigt</w:t>
      </w:r>
      <w:r w:rsidR="00541F0B">
        <w:rPr>
          <w:rFonts w:asciiTheme="minorHAnsi" w:hAnsiTheme="minorHAnsi" w:cstheme="minorHAnsi"/>
        </w:rPr>
        <w:t>. Tussendoor houd je evoluties van nieuwe technologieën in de gaten</w:t>
      </w:r>
      <w:r w:rsidR="001B3731">
        <w:rPr>
          <w:rFonts w:asciiTheme="minorHAnsi" w:hAnsiTheme="minorHAnsi" w:cstheme="minorHAnsi"/>
        </w:rPr>
        <w:t xml:space="preserve">. </w:t>
      </w:r>
    </w:p>
    <w:p w:rsidR="003F26F0" w:rsidRPr="002B25BE" w:rsidRDefault="001F0AE5" w:rsidP="003F26F0">
      <w:pPr>
        <w:pStyle w:val="Geenafstand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Onder her</w:t>
      </w:r>
      <w:r w:rsidR="003F26F0" w:rsidRPr="002B25BE">
        <w:rPr>
          <w:rFonts w:asciiTheme="minorHAnsi" w:hAnsiTheme="minorHAnsi" w:cstheme="minorHAnsi"/>
          <w:shd w:val="clear" w:color="auto" w:fill="FFFFFF"/>
        </w:rPr>
        <w:t>nieuwbare energie en energie-efficiënti</w:t>
      </w:r>
      <w:r>
        <w:rPr>
          <w:rFonts w:asciiTheme="minorHAnsi" w:hAnsiTheme="minorHAnsi" w:cstheme="minorHAnsi"/>
          <w:shd w:val="clear" w:color="auto" w:fill="FFFFFF"/>
        </w:rPr>
        <w:t>e projecten vallen:</w:t>
      </w:r>
      <w:r w:rsidR="003F26F0" w:rsidRPr="002B25BE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1. Productie van biogas via </w:t>
      </w:r>
      <w:r w:rsidR="00732EDB" w:rsidRPr="002B25BE">
        <w:rPr>
          <w:rFonts w:asciiTheme="minorHAnsi" w:hAnsiTheme="minorHAnsi" w:cstheme="minorHAnsi"/>
          <w:shd w:val="clear" w:color="auto" w:fill="FFFFFF"/>
        </w:rPr>
        <w:t>anaeroob</w:t>
      </w:r>
      <w:r w:rsidRPr="002B25BE">
        <w:rPr>
          <w:rFonts w:asciiTheme="minorHAnsi" w:hAnsiTheme="minorHAnsi" w:cstheme="minorHAnsi"/>
          <w:shd w:val="clear" w:color="auto" w:fill="FFFFFF"/>
        </w:rPr>
        <w:t xml:space="preserve"> fermentatieproces</w:t>
      </w:r>
      <w:r w:rsidR="00541F0B">
        <w:rPr>
          <w:rFonts w:asciiTheme="minorHAnsi" w:hAnsiTheme="minorHAnsi" w:cstheme="minorHAnsi"/>
          <w:shd w:val="clear" w:color="auto" w:fill="FFFFFF"/>
        </w:rPr>
        <w:t xml:space="preserve"> (vergisting)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2. Vergassing van houtachtige brandstoffen in </w:t>
      </w:r>
      <w:proofErr w:type="spellStart"/>
      <w:r w:rsidRPr="002B25BE">
        <w:rPr>
          <w:rFonts w:asciiTheme="minorHAnsi" w:hAnsiTheme="minorHAnsi" w:cstheme="minorHAnsi"/>
          <w:shd w:val="clear" w:color="auto" w:fill="FFFFFF"/>
        </w:rPr>
        <w:t>syngas</w:t>
      </w:r>
      <w:proofErr w:type="spellEnd"/>
      <w:r w:rsidR="00541F0B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541F0B">
        <w:rPr>
          <w:rFonts w:asciiTheme="minorHAnsi" w:hAnsiTheme="minorHAnsi" w:cstheme="minorHAnsi"/>
          <w:shd w:val="clear" w:color="auto" w:fill="FFFFFF"/>
        </w:rPr>
        <w:t>gasification</w:t>
      </w:r>
      <w:proofErr w:type="spellEnd"/>
      <w:r w:rsidR="00541F0B">
        <w:rPr>
          <w:rFonts w:asciiTheme="minorHAnsi" w:hAnsiTheme="minorHAnsi" w:cstheme="minorHAnsi"/>
          <w:shd w:val="clear" w:color="auto" w:fill="FFFFFF"/>
        </w:rPr>
        <w:t xml:space="preserve">) 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3. </w:t>
      </w:r>
      <w:r w:rsidR="00757C6D" w:rsidRPr="002B25BE">
        <w:rPr>
          <w:rFonts w:asciiTheme="minorHAnsi" w:hAnsiTheme="minorHAnsi" w:cstheme="minorHAnsi"/>
          <w:shd w:val="clear" w:color="auto" w:fill="FFFFFF"/>
        </w:rPr>
        <w:t>WKK (warmtekrachtkoppeling)</w:t>
      </w:r>
      <w:r w:rsidR="00541F0B">
        <w:rPr>
          <w:rFonts w:asciiTheme="minorHAnsi" w:hAnsiTheme="minorHAnsi" w:cstheme="minorHAnsi"/>
          <w:shd w:val="clear" w:color="auto" w:fill="FFFFFF"/>
        </w:rPr>
        <w:t xml:space="preserve"> </w:t>
      </w:r>
      <w:r w:rsidRPr="002B25BE">
        <w:rPr>
          <w:rFonts w:asciiTheme="minorHAnsi" w:hAnsiTheme="minorHAnsi" w:cstheme="minorHAnsi"/>
          <w:shd w:val="clear" w:color="auto" w:fill="FFFFFF"/>
        </w:rPr>
        <w:t>projecten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4. Hydro-elektrische centrales</w:t>
      </w:r>
      <w:r w:rsidR="00757C6D" w:rsidRPr="002B25BE">
        <w:rPr>
          <w:rFonts w:asciiTheme="minorHAnsi" w:hAnsiTheme="minorHAnsi" w:cstheme="minorHAnsi"/>
          <w:shd w:val="clear" w:color="auto" w:fill="FFFFFF"/>
        </w:rPr>
        <w:t xml:space="preserve"> (waterkracht) 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5. Gedecentraliseerde energieproductie </w:t>
      </w:r>
      <w:r w:rsidR="00541F0B">
        <w:rPr>
          <w:rFonts w:asciiTheme="minorHAnsi" w:hAnsiTheme="minorHAnsi" w:cstheme="minorHAnsi"/>
          <w:shd w:val="clear" w:color="auto" w:fill="FFFFFF"/>
        </w:rPr>
        <w:t xml:space="preserve">door </w:t>
      </w:r>
      <w:r w:rsidRPr="002B25BE">
        <w:rPr>
          <w:rFonts w:asciiTheme="minorHAnsi" w:hAnsiTheme="minorHAnsi" w:cstheme="minorHAnsi"/>
          <w:shd w:val="clear" w:color="auto" w:fill="FFFFFF"/>
        </w:rPr>
        <w:t xml:space="preserve"> stoomturbine</w:t>
      </w:r>
      <w:r w:rsidR="00541F0B">
        <w:rPr>
          <w:rFonts w:asciiTheme="minorHAnsi" w:hAnsiTheme="minorHAnsi" w:cstheme="minorHAnsi"/>
          <w:shd w:val="clear" w:color="auto" w:fill="FFFFFF"/>
        </w:rPr>
        <w:t>s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6. Warmtepomptechnologie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7. Absorptiekoeling en trigeneratie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8. Biomassaverbrandingsprocessen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9. Warmterecupera</w:t>
      </w:r>
      <w:r w:rsidR="007C4285">
        <w:rPr>
          <w:rFonts w:asciiTheme="minorHAnsi" w:hAnsiTheme="minorHAnsi" w:cstheme="minorHAnsi"/>
          <w:shd w:val="clear" w:color="auto" w:fill="FFFFFF"/>
        </w:rPr>
        <w:t>tie door middel van organische R</w:t>
      </w:r>
      <w:r w:rsidRPr="002B25BE">
        <w:rPr>
          <w:rFonts w:asciiTheme="minorHAnsi" w:hAnsiTheme="minorHAnsi" w:cstheme="minorHAnsi"/>
          <w:shd w:val="clear" w:color="auto" w:fill="FFFFFF"/>
        </w:rPr>
        <w:t>ankine</w:t>
      </w:r>
      <w:r w:rsidR="007C4285">
        <w:rPr>
          <w:rFonts w:asciiTheme="minorHAnsi" w:hAnsiTheme="minorHAnsi" w:cstheme="minorHAnsi"/>
          <w:shd w:val="clear" w:color="auto" w:fill="FFFFFF"/>
        </w:rPr>
        <w:t xml:space="preserve"> </w:t>
      </w:r>
      <w:r w:rsidRPr="002B25BE">
        <w:rPr>
          <w:rFonts w:asciiTheme="minorHAnsi" w:hAnsiTheme="minorHAnsi" w:cstheme="minorHAnsi"/>
          <w:shd w:val="clear" w:color="auto" w:fill="FFFFFF"/>
        </w:rPr>
        <w:t>cyclus</w:t>
      </w:r>
      <w:r w:rsidR="00541F0B">
        <w:rPr>
          <w:rFonts w:asciiTheme="minorHAnsi" w:hAnsiTheme="minorHAnsi" w:cstheme="minorHAnsi"/>
          <w:shd w:val="clear" w:color="auto" w:fill="FFFFFF"/>
        </w:rPr>
        <w:t xml:space="preserve"> (ORC)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10. Relighting (vervanging van verlichting door LED-alternatieven)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11. Batterijcombinaties en hybride systemen</w:t>
      </w:r>
    </w:p>
    <w:p w:rsidR="00937CFB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12. Fotovoltaïsche installaties (zonnepanelen) </w:t>
      </w:r>
    </w:p>
    <w:p w:rsidR="003F26F0" w:rsidRPr="002B25BE" w:rsidRDefault="003F26F0" w:rsidP="003F26F0">
      <w:pPr>
        <w:pStyle w:val="Geenafstand"/>
        <w:ind w:left="708"/>
        <w:jc w:val="both"/>
        <w:rPr>
          <w:rFonts w:asciiTheme="minorHAnsi" w:hAnsiTheme="minorHAnsi" w:cstheme="minorHAnsi"/>
          <w:shd w:val="clear" w:color="auto" w:fill="FFFFFF"/>
        </w:rPr>
      </w:pPr>
      <w:r w:rsidRPr="002B25BE">
        <w:rPr>
          <w:rFonts w:asciiTheme="minorHAnsi" w:hAnsiTheme="minorHAnsi" w:cstheme="minorHAnsi"/>
          <w:shd w:val="clear" w:color="auto" w:fill="FFFFFF"/>
        </w:rPr>
        <w:t>En combinaties van alle bovenstaande</w:t>
      </w:r>
    </w:p>
    <w:p w:rsidR="003F26F0" w:rsidRPr="002B25BE" w:rsidRDefault="003F26F0" w:rsidP="003F26F0">
      <w:pPr>
        <w:pStyle w:val="Geenafstand"/>
        <w:jc w:val="both"/>
        <w:rPr>
          <w:rFonts w:asciiTheme="minorHAnsi" w:hAnsiTheme="minorHAnsi" w:cstheme="minorHAnsi"/>
          <w:shd w:val="clear" w:color="auto" w:fill="FFFFFF"/>
        </w:rPr>
      </w:pPr>
    </w:p>
    <w:p w:rsidR="00EF63E7" w:rsidRDefault="00EF63E7" w:rsidP="001B3731">
      <w:pPr>
        <w:pStyle w:val="Geenafstand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1B3731" w:rsidRDefault="00F2051B" w:rsidP="001B3731">
      <w:pPr>
        <w:pStyle w:val="Geenafstand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2B25BE">
        <w:rPr>
          <w:rFonts w:asciiTheme="minorHAnsi" w:hAnsiTheme="minorHAnsi" w:cstheme="minorHAnsi"/>
          <w:b/>
          <w:shd w:val="clear" w:color="auto" w:fill="FFFFFF"/>
        </w:rPr>
        <w:t>Profiel</w:t>
      </w:r>
    </w:p>
    <w:p w:rsidR="001B3731" w:rsidRDefault="001B3731" w:rsidP="001B3731">
      <w:pPr>
        <w:pStyle w:val="Geenafstand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0B5769" w:rsidRPr="002B25BE" w:rsidRDefault="00113195" w:rsidP="00F85F60">
      <w:pPr>
        <w:pStyle w:val="Geenafstand"/>
        <w:jc w:val="both"/>
        <w:rPr>
          <w:rFonts w:asciiTheme="minorHAnsi" w:hAnsiTheme="minorHAnsi" w:cstheme="minorHAnsi"/>
        </w:rPr>
      </w:pPr>
      <w:r w:rsidRPr="002B25BE">
        <w:rPr>
          <w:rFonts w:asciiTheme="minorHAnsi" w:hAnsiTheme="minorHAnsi" w:cstheme="minorHAnsi"/>
          <w:shd w:val="clear" w:color="auto" w:fill="FFFFFF"/>
        </w:rPr>
        <w:t xml:space="preserve">Je </w:t>
      </w:r>
      <w:r w:rsidR="00E716E3" w:rsidRPr="002B25BE">
        <w:rPr>
          <w:rFonts w:asciiTheme="minorHAnsi" w:hAnsiTheme="minorHAnsi" w:cstheme="minorHAnsi"/>
          <w:shd w:val="clear" w:color="auto" w:fill="FFFFFF"/>
        </w:rPr>
        <w:t>bent een Industrieel</w:t>
      </w:r>
      <w:r w:rsidR="00041EB4">
        <w:rPr>
          <w:rFonts w:asciiTheme="minorHAnsi" w:hAnsiTheme="minorHAnsi" w:cstheme="minorHAnsi"/>
          <w:shd w:val="clear" w:color="auto" w:fill="FFFFFF"/>
        </w:rPr>
        <w:t>/Burgerlijk</w:t>
      </w:r>
      <w:r w:rsidR="00E716E3" w:rsidRPr="002B25BE">
        <w:rPr>
          <w:rFonts w:asciiTheme="minorHAnsi" w:hAnsiTheme="minorHAnsi" w:cstheme="minorHAnsi"/>
          <w:shd w:val="clear" w:color="auto" w:fill="FFFFFF"/>
        </w:rPr>
        <w:t xml:space="preserve"> ingenieur </w:t>
      </w:r>
      <w:r w:rsidRPr="002B25BE">
        <w:rPr>
          <w:rFonts w:asciiTheme="minorHAnsi" w:hAnsiTheme="minorHAnsi" w:cstheme="minorHAnsi"/>
          <w:shd w:val="clear" w:color="auto" w:fill="FFFFFF"/>
        </w:rPr>
        <w:t xml:space="preserve">in de </w:t>
      </w:r>
      <w:r w:rsidR="00E716E3" w:rsidRPr="002B25BE">
        <w:rPr>
          <w:rFonts w:asciiTheme="minorHAnsi" w:hAnsiTheme="minorHAnsi" w:cstheme="minorHAnsi"/>
          <w:shd w:val="clear" w:color="auto" w:fill="FFFFFF"/>
        </w:rPr>
        <w:t>E</w:t>
      </w:r>
      <w:r w:rsidRPr="002B25BE">
        <w:rPr>
          <w:rFonts w:asciiTheme="minorHAnsi" w:hAnsiTheme="minorHAnsi" w:cstheme="minorHAnsi"/>
          <w:shd w:val="clear" w:color="auto" w:fill="FFFFFF"/>
        </w:rPr>
        <w:t>lek</w:t>
      </w:r>
      <w:r w:rsidR="00F0609E" w:rsidRPr="002B25BE">
        <w:rPr>
          <w:rFonts w:asciiTheme="minorHAnsi" w:hAnsiTheme="minorHAnsi" w:cstheme="minorHAnsi"/>
          <w:shd w:val="clear" w:color="auto" w:fill="FFFFFF"/>
        </w:rPr>
        <w:t>tromechanica</w:t>
      </w:r>
      <w:r w:rsidR="00761B65">
        <w:rPr>
          <w:rFonts w:asciiTheme="minorHAnsi" w:hAnsiTheme="minorHAnsi" w:cstheme="minorHAnsi"/>
          <w:shd w:val="clear" w:color="auto" w:fill="FFFFFF"/>
        </w:rPr>
        <w:t>, Elektronica-ICT</w:t>
      </w:r>
      <w:r w:rsidR="007C4285">
        <w:rPr>
          <w:rFonts w:asciiTheme="minorHAnsi" w:hAnsiTheme="minorHAnsi" w:cstheme="minorHAnsi"/>
          <w:shd w:val="clear" w:color="auto" w:fill="FFFFFF"/>
        </w:rPr>
        <w:t xml:space="preserve">, Elektrotechniek </w:t>
      </w:r>
      <w:r w:rsidR="00761B65">
        <w:rPr>
          <w:rFonts w:asciiTheme="minorHAnsi" w:hAnsiTheme="minorHAnsi" w:cstheme="minorHAnsi"/>
          <w:shd w:val="clear" w:color="auto" w:fill="FFFFFF"/>
        </w:rPr>
        <w:t xml:space="preserve">of </w:t>
      </w:r>
      <w:r w:rsidR="007C4285">
        <w:rPr>
          <w:rFonts w:asciiTheme="minorHAnsi" w:hAnsiTheme="minorHAnsi" w:cstheme="minorHAnsi"/>
          <w:shd w:val="clear" w:color="auto" w:fill="FFFFFF"/>
        </w:rPr>
        <w:t>Bouwkunde</w:t>
      </w:r>
      <w:r w:rsidR="00761B65">
        <w:rPr>
          <w:rFonts w:asciiTheme="minorHAnsi" w:hAnsiTheme="minorHAnsi" w:cstheme="minorHAnsi"/>
          <w:shd w:val="clear" w:color="auto" w:fill="FFFFFF"/>
        </w:rPr>
        <w:t xml:space="preserve"> of je hebt een professionele bachelor Energietechnologie</w:t>
      </w:r>
      <w:r w:rsidR="00D0708E" w:rsidRPr="002B25BE">
        <w:rPr>
          <w:rFonts w:asciiTheme="minorHAnsi" w:hAnsiTheme="minorHAnsi" w:cstheme="minorHAnsi"/>
          <w:shd w:val="clear" w:color="auto" w:fill="FFFFFF"/>
        </w:rPr>
        <w:t>.</w:t>
      </w:r>
      <w:r w:rsidR="001B3731">
        <w:rPr>
          <w:rFonts w:asciiTheme="minorHAnsi" w:hAnsiTheme="minorHAnsi" w:cstheme="minorHAnsi"/>
          <w:shd w:val="clear" w:color="auto" w:fill="FFFFFF"/>
        </w:rPr>
        <w:t xml:space="preserve"> </w:t>
      </w:r>
      <w:r w:rsidR="0090591A" w:rsidRPr="002B25BE">
        <w:rPr>
          <w:rFonts w:asciiTheme="minorHAnsi" w:hAnsiTheme="minorHAnsi" w:cstheme="minorHAnsi"/>
        </w:rPr>
        <w:t>Naast communicatieve vaardigheden en een commerciële ingesteldheid, beschik je over een uitstekend technisch inzicht</w:t>
      </w:r>
      <w:r w:rsidR="00D3370D" w:rsidRPr="002B25BE">
        <w:rPr>
          <w:rFonts w:asciiTheme="minorHAnsi" w:hAnsiTheme="minorHAnsi" w:cstheme="minorHAnsi"/>
        </w:rPr>
        <w:t>. Je kan goed argumenteren en bent in staat</w:t>
      </w:r>
      <w:r w:rsidR="0090591A" w:rsidRPr="002B25BE">
        <w:rPr>
          <w:rFonts w:asciiTheme="minorHAnsi" w:hAnsiTheme="minorHAnsi" w:cstheme="minorHAnsi"/>
        </w:rPr>
        <w:t xml:space="preserve"> om de noden van de klant te vertalen naar specifieke oplossingen.</w:t>
      </w:r>
      <w:r w:rsidR="001B3731">
        <w:rPr>
          <w:rFonts w:asciiTheme="minorHAnsi" w:hAnsiTheme="minorHAnsi" w:cstheme="minorHAnsi"/>
        </w:rPr>
        <w:t xml:space="preserve"> </w:t>
      </w:r>
      <w:r w:rsidR="00AC5276" w:rsidRPr="002B25BE">
        <w:rPr>
          <w:rFonts w:asciiTheme="minorHAnsi" w:hAnsiTheme="minorHAnsi" w:cstheme="minorHAnsi"/>
        </w:rPr>
        <w:t xml:space="preserve">Je werkt gestructureerd en hebt een hands-on mentaliteit. Dankzij jouw enthousiasme en gedrevenheid slaag je er steeds in de vooropgestelde projectdoelstellingen te realiseren. Je kan zelfstandig werken, maar je </w:t>
      </w:r>
      <w:r w:rsidR="00732EDB">
        <w:rPr>
          <w:rFonts w:asciiTheme="minorHAnsi" w:hAnsiTheme="minorHAnsi" w:cstheme="minorHAnsi"/>
        </w:rPr>
        <w:t>kan ook vlot samenwerken met je collega’s in het sales team</w:t>
      </w:r>
      <w:r w:rsidR="00AC5276" w:rsidRPr="002B25BE">
        <w:rPr>
          <w:rFonts w:asciiTheme="minorHAnsi" w:hAnsiTheme="minorHAnsi" w:cstheme="minorHAnsi"/>
        </w:rPr>
        <w:t>.</w:t>
      </w:r>
      <w:r w:rsidR="00757C6D" w:rsidRPr="002B25BE">
        <w:rPr>
          <w:rFonts w:asciiTheme="minorHAnsi" w:hAnsiTheme="minorHAnsi" w:cstheme="minorHAnsi"/>
        </w:rPr>
        <w:t xml:space="preserve"> Je kan flexibel </w:t>
      </w:r>
      <w:r w:rsidR="00757C6D" w:rsidRPr="002B25BE">
        <w:rPr>
          <w:rFonts w:asciiTheme="minorHAnsi" w:hAnsiTheme="minorHAnsi" w:cstheme="minorHAnsi"/>
        </w:rPr>
        <w:lastRenderedPageBreak/>
        <w:t xml:space="preserve">afwisselen tussen verschillende projecten/klanten en prioriteiten. </w:t>
      </w:r>
      <w:r w:rsidR="007E1099" w:rsidRPr="002B25BE">
        <w:rPr>
          <w:rFonts w:asciiTheme="minorHAnsi" w:hAnsiTheme="minorHAnsi" w:cstheme="minorHAnsi"/>
        </w:rPr>
        <w:t xml:space="preserve">Je werkt graag in een internationale context en bent bereid om </w:t>
      </w:r>
      <w:r w:rsidR="007C4285">
        <w:rPr>
          <w:rFonts w:asciiTheme="minorHAnsi" w:hAnsiTheme="minorHAnsi" w:cstheme="minorHAnsi"/>
        </w:rPr>
        <w:t>af en toe</w:t>
      </w:r>
      <w:r w:rsidR="00BF285E" w:rsidRPr="002B25BE">
        <w:rPr>
          <w:rFonts w:asciiTheme="minorHAnsi" w:hAnsiTheme="minorHAnsi" w:cstheme="minorHAnsi"/>
        </w:rPr>
        <w:t xml:space="preserve"> te reizen</w:t>
      </w:r>
      <w:r w:rsidR="002F6097" w:rsidRPr="002B25BE">
        <w:rPr>
          <w:rFonts w:asciiTheme="minorHAnsi" w:hAnsiTheme="minorHAnsi" w:cstheme="minorHAnsi"/>
        </w:rPr>
        <w:t>.</w:t>
      </w:r>
      <w:r w:rsidR="00F85F60">
        <w:rPr>
          <w:rFonts w:asciiTheme="minorHAnsi" w:hAnsiTheme="minorHAnsi" w:cstheme="minorHAnsi"/>
        </w:rPr>
        <w:t xml:space="preserve"> </w:t>
      </w:r>
      <w:r w:rsidR="007E1099" w:rsidRPr="002B25BE">
        <w:rPr>
          <w:rFonts w:asciiTheme="minorHAnsi" w:hAnsiTheme="minorHAnsi" w:cstheme="minorHAnsi"/>
        </w:rPr>
        <w:t>Je spreekt Nederlands</w:t>
      </w:r>
      <w:r w:rsidR="007C4285">
        <w:rPr>
          <w:rFonts w:asciiTheme="minorHAnsi" w:hAnsiTheme="minorHAnsi" w:cstheme="minorHAnsi"/>
        </w:rPr>
        <w:t>, Frans</w:t>
      </w:r>
      <w:r w:rsidR="007E1099" w:rsidRPr="002B25BE">
        <w:rPr>
          <w:rFonts w:asciiTheme="minorHAnsi" w:hAnsiTheme="minorHAnsi" w:cstheme="minorHAnsi"/>
        </w:rPr>
        <w:t xml:space="preserve"> en Engels. Kennis van Pools, </w:t>
      </w:r>
      <w:r w:rsidR="00836687" w:rsidRPr="002B25BE">
        <w:rPr>
          <w:rFonts w:asciiTheme="minorHAnsi" w:hAnsiTheme="minorHAnsi" w:cstheme="minorHAnsi"/>
        </w:rPr>
        <w:t>Mandarijns</w:t>
      </w:r>
      <w:r w:rsidR="00757C6D" w:rsidRPr="002B25BE">
        <w:rPr>
          <w:rFonts w:asciiTheme="minorHAnsi" w:hAnsiTheme="minorHAnsi" w:cstheme="minorHAnsi"/>
        </w:rPr>
        <w:t>, Turks</w:t>
      </w:r>
      <w:r w:rsidR="007E1099" w:rsidRPr="002B25BE">
        <w:rPr>
          <w:rFonts w:asciiTheme="minorHAnsi" w:hAnsiTheme="minorHAnsi" w:cstheme="minorHAnsi"/>
        </w:rPr>
        <w:t xml:space="preserve"> of Duits is een extra troef.</w:t>
      </w:r>
      <w:r w:rsidR="00F85F60">
        <w:rPr>
          <w:rFonts w:asciiTheme="minorHAnsi" w:hAnsiTheme="minorHAnsi" w:cstheme="minorHAnsi"/>
        </w:rPr>
        <w:t xml:space="preserve"> </w:t>
      </w:r>
      <w:r w:rsidR="007E1099" w:rsidRPr="002B25BE">
        <w:rPr>
          <w:rFonts w:asciiTheme="minorHAnsi" w:hAnsiTheme="minorHAnsi" w:cstheme="minorHAnsi"/>
        </w:rPr>
        <w:t>Je bent in het bezit van een rijbewijs B.</w:t>
      </w:r>
      <w:r w:rsidR="00F85F60">
        <w:rPr>
          <w:rFonts w:asciiTheme="minorHAnsi" w:hAnsiTheme="minorHAnsi" w:cstheme="minorHAnsi"/>
        </w:rPr>
        <w:t xml:space="preserve"> </w:t>
      </w:r>
      <w:r w:rsidR="007E1099" w:rsidRPr="002B25BE">
        <w:rPr>
          <w:rFonts w:asciiTheme="minorHAnsi" w:hAnsiTheme="minorHAnsi" w:cstheme="minorHAnsi"/>
        </w:rPr>
        <w:t>Ervaring in hernieuwbare ener</w:t>
      </w:r>
      <w:r w:rsidR="00F85F60">
        <w:rPr>
          <w:rFonts w:asciiTheme="minorHAnsi" w:hAnsiTheme="minorHAnsi" w:cstheme="minorHAnsi"/>
        </w:rPr>
        <w:t xml:space="preserve">gie is een plus, maar geen must. </w:t>
      </w:r>
      <w:r w:rsidR="000B5769" w:rsidRPr="002B25BE">
        <w:rPr>
          <w:rFonts w:asciiTheme="minorHAnsi" w:hAnsiTheme="minorHAnsi" w:cstheme="minorHAnsi"/>
        </w:rPr>
        <w:t xml:space="preserve">Je hebt een grondige kennis van </w:t>
      </w:r>
      <w:r w:rsidR="007C4285">
        <w:rPr>
          <w:rFonts w:asciiTheme="minorHAnsi" w:hAnsiTheme="minorHAnsi" w:cstheme="minorHAnsi"/>
        </w:rPr>
        <w:t xml:space="preserve">MS </w:t>
      </w:r>
      <w:r w:rsidR="000B5769" w:rsidRPr="002B25BE">
        <w:rPr>
          <w:rFonts w:asciiTheme="minorHAnsi" w:hAnsiTheme="minorHAnsi" w:cstheme="minorHAnsi"/>
        </w:rPr>
        <w:t>Office</w:t>
      </w:r>
      <w:r w:rsidR="007C4285">
        <w:rPr>
          <w:rFonts w:asciiTheme="minorHAnsi" w:hAnsiTheme="minorHAnsi" w:cstheme="minorHAnsi"/>
        </w:rPr>
        <w:t xml:space="preserve">. </w:t>
      </w:r>
    </w:p>
    <w:p w:rsidR="00620435" w:rsidRPr="002B25BE" w:rsidRDefault="00620435" w:rsidP="002F2C28">
      <w:pPr>
        <w:pStyle w:val="Geenafstand"/>
        <w:jc w:val="both"/>
        <w:rPr>
          <w:rFonts w:asciiTheme="minorHAnsi" w:hAnsiTheme="minorHAnsi" w:cstheme="minorHAnsi"/>
        </w:rPr>
      </w:pPr>
    </w:p>
    <w:p w:rsidR="00E82CB4" w:rsidRDefault="00620435" w:rsidP="002F2C28">
      <w:pPr>
        <w:pStyle w:val="Geenafstand"/>
        <w:jc w:val="both"/>
        <w:rPr>
          <w:rFonts w:asciiTheme="minorHAnsi" w:hAnsiTheme="minorHAnsi" w:cstheme="minorHAnsi"/>
          <w:b/>
        </w:rPr>
      </w:pPr>
      <w:r w:rsidRPr="002B25BE">
        <w:rPr>
          <w:rFonts w:asciiTheme="minorHAnsi" w:hAnsiTheme="minorHAnsi" w:cstheme="minorHAnsi"/>
          <w:b/>
        </w:rPr>
        <w:t>Aanbod</w:t>
      </w:r>
    </w:p>
    <w:p w:rsidR="00AA1BB3" w:rsidRPr="00F85F60" w:rsidRDefault="00F85F60" w:rsidP="002F2C28">
      <w:pPr>
        <w:pStyle w:val="Geenafstand"/>
        <w:jc w:val="both"/>
        <w:rPr>
          <w:rFonts w:asciiTheme="minorHAnsi" w:hAnsiTheme="minorHAnsi" w:cstheme="minorHAnsi"/>
        </w:rPr>
      </w:pPr>
      <w:r w:rsidRPr="00F85F60">
        <w:rPr>
          <w:rFonts w:asciiTheme="minorHAnsi" w:hAnsiTheme="minorHAnsi" w:cstheme="minorHAnsi"/>
        </w:rPr>
        <w:t>Binnen een dynamische en project-gedreven werksfeer bieden wij een gevarieerde en uitdagende functie</w:t>
      </w:r>
      <w:r w:rsidR="007C4285">
        <w:rPr>
          <w:rFonts w:asciiTheme="minorHAnsi" w:hAnsiTheme="minorHAnsi" w:cstheme="minorHAnsi"/>
        </w:rPr>
        <w:t xml:space="preserve"> met veel verantwoordelijkheid. </w:t>
      </w:r>
      <w:r w:rsidRPr="00F85F60">
        <w:rPr>
          <w:rFonts w:asciiTheme="minorHAnsi" w:hAnsiTheme="minorHAnsi" w:cstheme="minorHAnsi"/>
        </w:rPr>
        <w:t xml:space="preserve">Er zijn doorgroeimogelijkheden, alsook de mogelijkheid om ervaring op te doen in verschillende hernieuwbare energietechnieken dankzij het ruime portfolio van de groep. Je krijgt een aantrekkelijk salarispakket, aangevuld met extralegale voordelen. </w:t>
      </w:r>
      <w:r w:rsidR="00620435" w:rsidRPr="00F85F60">
        <w:rPr>
          <w:rFonts w:asciiTheme="minorHAnsi" w:hAnsiTheme="minorHAnsi" w:cstheme="minorHAnsi"/>
          <w:lang w:eastAsia="nl-BE"/>
        </w:rPr>
        <w:t>Relevante ervaring wordt uiteraard in rekening gebracht.</w:t>
      </w:r>
      <w:r w:rsidR="00AA1BB3" w:rsidRPr="00F85F60">
        <w:rPr>
          <w:rFonts w:asciiTheme="minorHAnsi" w:hAnsiTheme="minorHAnsi" w:cstheme="minorHAnsi"/>
          <w:lang w:eastAsia="nl-BE"/>
        </w:rPr>
        <w:t xml:space="preserve"> </w:t>
      </w:r>
    </w:p>
    <w:p w:rsidR="002F2C28" w:rsidRPr="002B25BE" w:rsidRDefault="002F2C28" w:rsidP="002F2C28">
      <w:pPr>
        <w:pStyle w:val="Geenafstand"/>
        <w:jc w:val="both"/>
        <w:rPr>
          <w:rFonts w:asciiTheme="minorHAnsi" w:hAnsiTheme="minorHAnsi" w:cstheme="minorHAnsi"/>
          <w:lang w:eastAsia="nl-BE"/>
        </w:rPr>
      </w:pPr>
    </w:p>
    <w:p w:rsidR="00EE1D5A" w:rsidRPr="002B25BE" w:rsidRDefault="00E82CB4" w:rsidP="002F2C28">
      <w:pPr>
        <w:pStyle w:val="Geenafstand"/>
        <w:jc w:val="both"/>
        <w:rPr>
          <w:rFonts w:asciiTheme="minorHAnsi" w:hAnsiTheme="minorHAnsi" w:cstheme="minorHAnsi"/>
          <w:b/>
        </w:rPr>
      </w:pPr>
      <w:r w:rsidRPr="002B25BE">
        <w:rPr>
          <w:rFonts w:asciiTheme="minorHAnsi" w:hAnsiTheme="minorHAnsi" w:cstheme="minorHAnsi"/>
          <w:b/>
        </w:rPr>
        <w:t>Interesse?</w:t>
      </w:r>
    </w:p>
    <w:p w:rsidR="00E82CB4" w:rsidRPr="002B25BE" w:rsidRDefault="00E82CB4" w:rsidP="002F2C28">
      <w:pPr>
        <w:pStyle w:val="Geenafstand"/>
        <w:jc w:val="both"/>
        <w:rPr>
          <w:rFonts w:asciiTheme="minorHAnsi" w:hAnsiTheme="minorHAnsi" w:cstheme="minorHAnsi"/>
        </w:rPr>
      </w:pPr>
      <w:r w:rsidRPr="002B25BE">
        <w:rPr>
          <w:rFonts w:asciiTheme="minorHAnsi" w:hAnsiTheme="minorHAnsi" w:cstheme="minorHAnsi"/>
        </w:rPr>
        <w:t xml:space="preserve">Ben je op zoek naar een uitdagende job in een jonge en dynamische sector en kan je jezelf terugvinden in deze omschrijving? Aarzel dan niet om jouw CV </w:t>
      </w:r>
      <w:r w:rsidR="00AA1BB3" w:rsidRPr="002B25BE">
        <w:rPr>
          <w:rFonts w:asciiTheme="minorHAnsi" w:hAnsiTheme="minorHAnsi" w:cstheme="minorHAnsi"/>
        </w:rPr>
        <w:t>mé</w:t>
      </w:r>
      <w:r w:rsidRPr="002B25BE">
        <w:rPr>
          <w:rFonts w:asciiTheme="minorHAnsi" w:hAnsiTheme="minorHAnsi" w:cstheme="minorHAnsi"/>
        </w:rPr>
        <w:t xml:space="preserve">t motivatiebrief door te sturen naar </w:t>
      </w:r>
      <w:hyperlink r:id="rId10" w:history="1">
        <w:r w:rsidR="00757C6D" w:rsidRPr="002B25BE">
          <w:rPr>
            <w:rStyle w:val="Hyperlink"/>
            <w:rFonts w:asciiTheme="minorHAnsi" w:hAnsiTheme="minorHAnsi" w:cstheme="minorHAnsi"/>
          </w:rPr>
          <w:t>ruth.vandevelde@upgrade-energy.com</w:t>
        </w:r>
      </w:hyperlink>
      <w:bookmarkStart w:id="0" w:name="_GoBack"/>
      <w:bookmarkEnd w:id="0"/>
      <w:r w:rsidRPr="002B25BE">
        <w:rPr>
          <w:rFonts w:asciiTheme="minorHAnsi" w:hAnsiTheme="minorHAnsi" w:cstheme="minorHAnsi"/>
        </w:rPr>
        <w:t xml:space="preserve">. </w:t>
      </w:r>
    </w:p>
    <w:sectPr w:rsidR="00E82CB4" w:rsidRPr="002B25BE" w:rsidSect="002F2C28">
      <w:footerReference w:type="default" r:id="rId11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BC" w:rsidRDefault="00C516BC" w:rsidP="00AA1BB3">
      <w:pPr>
        <w:spacing w:after="0" w:line="240" w:lineRule="auto"/>
      </w:pPr>
      <w:r>
        <w:separator/>
      </w:r>
    </w:p>
  </w:endnote>
  <w:endnote w:type="continuationSeparator" w:id="0">
    <w:p w:rsidR="00C516BC" w:rsidRDefault="00C516BC" w:rsidP="00AA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B3" w:rsidRDefault="00AA1BB3">
    <w:pPr>
      <w:pStyle w:val="Voettekst"/>
    </w:pPr>
    <w:r w:rsidRPr="00AA1BB3">
      <w:t xml:space="preserve">Upgrade Energy – </w:t>
    </w:r>
    <w:proofErr w:type="spellStart"/>
    <w:r>
      <w:t>Deinsesteenweg</w:t>
    </w:r>
    <w:proofErr w:type="spellEnd"/>
    <w:r w:rsidRPr="00AA1BB3">
      <w:t xml:space="preserve"> </w:t>
    </w:r>
    <w:r>
      <w:t>114, 9031</w:t>
    </w:r>
    <w:r w:rsidRPr="00AA1BB3">
      <w:t xml:space="preserve"> </w:t>
    </w:r>
    <w:r>
      <w:t>Drongen</w:t>
    </w:r>
    <w:r w:rsidRPr="00AA1BB3">
      <w:t xml:space="preserve"> – </w:t>
    </w:r>
    <w:hyperlink r:id="rId1" w:history="1">
      <w:r w:rsidRPr="00AA1BB3">
        <w:rPr>
          <w:rStyle w:val="Hyperlink"/>
        </w:rPr>
        <w:t>www.upgrade-energy.com</w:t>
      </w:r>
    </w:hyperlink>
    <w:r w:rsidR="002F6097">
      <w:t xml:space="preserve"> – 09/3756937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BC" w:rsidRDefault="00C516BC" w:rsidP="00AA1BB3">
      <w:pPr>
        <w:spacing w:after="0" w:line="240" w:lineRule="auto"/>
      </w:pPr>
      <w:r>
        <w:separator/>
      </w:r>
    </w:p>
  </w:footnote>
  <w:footnote w:type="continuationSeparator" w:id="0">
    <w:p w:rsidR="00C516BC" w:rsidRDefault="00C516BC" w:rsidP="00AA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5135_"/>
      </v:shape>
    </w:pict>
  </w:numPicBullet>
  <w:abstractNum w:abstractNumId="0">
    <w:nsid w:val="18FD50CE"/>
    <w:multiLevelType w:val="hybridMultilevel"/>
    <w:tmpl w:val="08560D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3CF"/>
    <w:multiLevelType w:val="hybridMultilevel"/>
    <w:tmpl w:val="CD62BF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5F47"/>
    <w:multiLevelType w:val="multilevel"/>
    <w:tmpl w:val="C02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F0D13"/>
    <w:multiLevelType w:val="multilevel"/>
    <w:tmpl w:val="A93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12700"/>
    <w:multiLevelType w:val="hybridMultilevel"/>
    <w:tmpl w:val="E3501A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5103"/>
    <w:multiLevelType w:val="multilevel"/>
    <w:tmpl w:val="2C0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F3"/>
    <w:rsid w:val="00041EB4"/>
    <w:rsid w:val="00055098"/>
    <w:rsid w:val="0009609F"/>
    <w:rsid w:val="000B5769"/>
    <w:rsid w:val="000C1596"/>
    <w:rsid w:val="000C4BE7"/>
    <w:rsid w:val="000C749A"/>
    <w:rsid w:val="00113195"/>
    <w:rsid w:val="00130F0A"/>
    <w:rsid w:val="00140EDF"/>
    <w:rsid w:val="00151DFF"/>
    <w:rsid w:val="001B3731"/>
    <w:rsid w:val="001C09B3"/>
    <w:rsid w:val="001D71C3"/>
    <w:rsid w:val="001F0AE5"/>
    <w:rsid w:val="002100E2"/>
    <w:rsid w:val="00244241"/>
    <w:rsid w:val="00296A19"/>
    <w:rsid w:val="002B25BE"/>
    <w:rsid w:val="002F2C28"/>
    <w:rsid w:val="002F6097"/>
    <w:rsid w:val="00331927"/>
    <w:rsid w:val="00366B04"/>
    <w:rsid w:val="00374399"/>
    <w:rsid w:val="00390019"/>
    <w:rsid w:val="00391260"/>
    <w:rsid w:val="003A11F6"/>
    <w:rsid w:val="003F26F0"/>
    <w:rsid w:val="004429BD"/>
    <w:rsid w:val="00463920"/>
    <w:rsid w:val="005227A5"/>
    <w:rsid w:val="005402B4"/>
    <w:rsid w:val="00541F0B"/>
    <w:rsid w:val="005D34F6"/>
    <w:rsid w:val="005D68A3"/>
    <w:rsid w:val="005F67A9"/>
    <w:rsid w:val="00620435"/>
    <w:rsid w:val="0071723B"/>
    <w:rsid w:val="00732EDB"/>
    <w:rsid w:val="0073345C"/>
    <w:rsid w:val="00757C6D"/>
    <w:rsid w:val="00761B65"/>
    <w:rsid w:val="007C4285"/>
    <w:rsid w:val="007C4DE1"/>
    <w:rsid w:val="007C64FC"/>
    <w:rsid w:val="007E1099"/>
    <w:rsid w:val="00826823"/>
    <w:rsid w:val="00834EA7"/>
    <w:rsid w:val="00836687"/>
    <w:rsid w:val="00846E41"/>
    <w:rsid w:val="00864F84"/>
    <w:rsid w:val="0089683F"/>
    <w:rsid w:val="008A5B6B"/>
    <w:rsid w:val="008B1BE5"/>
    <w:rsid w:val="0090591A"/>
    <w:rsid w:val="00937CFB"/>
    <w:rsid w:val="0095635A"/>
    <w:rsid w:val="009B2EBC"/>
    <w:rsid w:val="009C467E"/>
    <w:rsid w:val="00A75AE8"/>
    <w:rsid w:val="00AA1BB3"/>
    <w:rsid w:val="00AB3D3A"/>
    <w:rsid w:val="00AC5276"/>
    <w:rsid w:val="00B43D34"/>
    <w:rsid w:val="00B5111F"/>
    <w:rsid w:val="00B57869"/>
    <w:rsid w:val="00B63806"/>
    <w:rsid w:val="00B7203E"/>
    <w:rsid w:val="00B86C15"/>
    <w:rsid w:val="00BF285E"/>
    <w:rsid w:val="00BF3AC8"/>
    <w:rsid w:val="00C516BC"/>
    <w:rsid w:val="00C533B0"/>
    <w:rsid w:val="00C73B54"/>
    <w:rsid w:val="00C868F0"/>
    <w:rsid w:val="00D0708E"/>
    <w:rsid w:val="00D3370D"/>
    <w:rsid w:val="00D41B7C"/>
    <w:rsid w:val="00DF1DF3"/>
    <w:rsid w:val="00E23EE1"/>
    <w:rsid w:val="00E5020B"/>
    <w:rsid w:val="00E716E3"/>
    <w:rsid w:val="00E76522"/>
    <w:rsid w:val="00E77B25"/>
    <w:rsid w:val="00E82CB4"/>
    <w:rsid w:val="00ED2A48"/>
    <w:rsid w:val="00EE1D5A"/>
    <w:rsid w:val="00EF63E7"/>
    <w:rsid w:val="00EF77D9"/>
    <w:rsid w:val="00F00A4E"/>
    <w:rsid w:val="00F00C59"/>
    <w:rsid w:val="00F0609E"/>
    <w:rsid w:val="00F2051B"/>
    <w:rsid w:val="00F408CC"/>
    <w:rsid w:val="00F415CF"/>
    <w:rsid w:val="00F458B7"/>
    <w:rsid w:val="00F56644"/>
    <w:rsid w:val="00F81179"/>
    <w:rsid w:val="00F85F60"/>
    <w:rsid w:val="00FD0A4A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1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link w:val="Kop4Char"/>
    <w:uiPriority w:val="9"/>
    <w:qFormat/>
    <w:rsid w:val="00DF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DF1DF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DF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DF1DF3"/>
  </w:style>
  <w:style w:type="character" w:customStyle="1" w:styleId="apple-style-span">
    <w:name w:val="apple-style-span"/>
    <w:basedOn w:val="Standaardalinea-lettertype"/>
    <w:rsid w:val="00DF1DF3"/>
  </w:style>
  <w:style w:type="character" w:customStyle="1" w:styleId="Kop3Char">
    <w:name w:val="Kop 3 Char"/>
    <w:basedOn w:val="Standaardalinea-lettertype"/>
    <w:link w:val="Kop3"/>
    <w:uiPriority w:val="9"/>
    <w:semiHidden/>
    <w:rsid w:val="00DF1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basedOn w:val="Standaard"/>
    <w:uiPriority w:val="1"/>
    <w:qFormat/>
    <w:rsid w:val="00DF1DF3"/>
    <w:pPr>
      <w:spacing w:after="0" w:line="240" w:lineRule="auto"/>
    </w:pPr>
    <w:rPr>
      <w:rFonts w:ascii="Calibri" w:hAnsi="Calibri" w:cs="Calibri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C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82CB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BB3"/>
  </w:style>
  <w:style w:type="paragraph" w:styleId="Voettekst">
    <w:name w:val="footer"/>
    <w:basedOn w:val="Standaard"/>
    <w:link w:val="VoettekstChar"/>
    <w:uiPriority w:val="99"/>
    <w:unhideWhenUsed/>
    <w:rsid w:val="00A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1BB3"/>
  </w:style>
  <w:style w:type="paragraph" w:styleId="Revisie">
    <w:name w:val="Revision"/>
    <w:hidden/>
    <w:uiPriority w:val="99"/>
    <w:semiHidden/>
    <w:rsid w:val="00896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1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link w:val="Kop4Char"/>
    <w:uiPriority w:val="9"/>
    <w:qFormat/>
    <w:rsid w:val="00DF1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DF1DF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DF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DF1DF3"/>
  </w:style>
  <w:style w:type="character" w:customStyle="1" w:styleId="apple-style-span">
    <w:name w:val="apple-style-span"/>
    <w:basedOn w:val="Standaardalinea-lettertype"/>
    <w:rsid w:val="00DF1DF3"/>
  </w:style>
  <w:style w:type="character" w:customStyle="1" w:styleId="Kop3Char">
    <w:name w:val="Kop 3 Char"/>
    <w:basedOn w:val="Standaardalinea-lettertype"/>
    <w:link w:val="Kop3"/>
    <w:uiPriority w:val="9"/>
    <w:semiHidden/>
    <w:rsid w:val="00DF1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basedOn w:val="Standaard"/>
    <w:uiPriority w:val="1"/>
    <w:qFormat/>
    <w:rsid w:val="00DF1DF3"/>
    <w:pPr>
      <w:spacing w:after="0" w:line="240" w:lineRule="auto"/>
    </w:pPr>
    <w:rPr>
      <w:rFonts w:ascii="Calibri" w:hAnsi="Calibri" w:cs="Calibri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C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82CB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BB3"/>
  </w:style>
  <w:style w:type="paragraph" w:styleId="Voettekst">
    <w:name w:val="footer"/>
    <w:basedOn w:val="Standaard"/>
    <w:link w:val="VoettekstChar"/>
    <w:uiPriority w:val="99"/>
    <w:unhideWhenUsed/>
    <w:rsid w:val="00AA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1BB3"/>
  </w:style>
  <w:style w:type="paragraph" w:styleId="Revisie">
    <w:name w:val="Revision"/>
    <w:hidden/>
    <w:uiPriority w:val="99"/>
    <w:semiHidden/>
    <w:rsid w:val="00896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287">
              <w:marLeft w:val="150"/>
              <w:marRight w:val="150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5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599">
              <w:marLeft w:val="150"/>
              <w:marRight w:val="150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8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602">
              <w:marLeft w:val="150"/>
              <w:marRight w:val="150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0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uth.vandevelde@upgrade-energ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grade-energ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F6F4-4B6F-4666-BBB2-84866369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De Wilde</dc:creator>
  <cp:lastModifiedBy>ruth</cp:lastModifiedBy>
  <cp:revision>3</cp:revision>
  <cp:lastPrinted>2012-07-30T13:34:00Z</cp:lastPrinted>
  <dcterms:created xsi:type="dcterms:W3CDTF">2018-05-17T08:48:00Z</dcterms:created>
  <dcterms:modified xsi:type="dcterms:W3CDTF">2018-05-17T13:03:00Z</dcterms:modified>
</cp:coreProperties>
</file>